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84" w:rsidRPr="00566D59" w:rsidRDefault="00566D59" w:rsidP="00277284">
      <w:pPr>
        <w:widowControl w:val="0"/>
        <w:jc w:val="center"/>
        <w:rPr>
          <w:rFonts w:ascii="Arial" w:hAnsi="Arial" w:cs="Arial"/>
          <w:b/>
          <w:bCs/>
          <w:sz w:val="52"/>
          <w:szCs w:val="52"/>
        </w:rPr>
      </w:pPr>
      <w:r w:rsidRPr="00566D59">
        <w:rPr>
          <w:rFonts w:ascii="Arial" w:hAnsi="Arial" w:cs="Arial"/>
          <w:b/>
          <w:bCs/>
          <w:sz w:val="52"/>
          <w:szCs w:val="52"/>
        </w:rPr>
        <w:t>BLEPHAROCONJUNCTIVITIS</w:t>
      </w:r>
    </w:p>
    <w:p w:rsidR="00277284" w:rsidRDefault="00277284" w:rsidP="00277284">
      <w:pPr>
        <w:widowControl w:val="0"/>
      </w:pPr>
      <w:r>
        <w:rPr>
          <w:noProof/>
        </w:rPr>
        <w:drawing>
          <wp:anchor distT="0" distB="0" distL="114300" distR="114300" simplePos="0" relativeHeight="251658240" behindDoc="0" locked="0" layoutInCell="1" allowOverlap="1">
            <wp:simplePos x="0" y="0"/>
            <wp:positionH relativeFrom="margin">
              <wp:posOffset>1123950</wp:posOffset>
            </wp:positionH>
            <wp:positionV relativeFrom="paragraph">
              <wp:posOffset>67945</wp:posOffset>
            </wp:positionV>
            <wp:extent cx="3457575" cy="1981200"/>
            <wp:effectExtent l="19050" t="0" r="9525" b="0"/>
            <wp:wrapNone/>
            <wp:docPr id="10214560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57575" cy="1981200"/>
                    </a:xfrm>
                    <a:prstGeom prst="rect">
                      <a:avLst/>
                    </a:prstGeom>
                    <a:noFill/>
                  </pic:spPr>
                </pic:pic>
              </a:graphicData>
            </a:graphic>
          </wp:anchor>
        </w:drawing>
      </w:r>
      <w:r>
        <w:t> </w:t>
      </w:r>
    </w:p>
    <w:p w:rsidR="00277284" w:rsidRDefault="00277284" w:rsidP="00277284"/>
    <w:p w:rsidR="00277284" w:rsidRDefault="00277284" w:rsidP="00277284"/>
    <w:p w:rsidR="00277284" w:rsidRDefault="00277284" w:rsidP="00277284"/>
    <w:p w:rsidR="00277284" w:rsidRDefault="00277284" w:rsidP="00277284"/>
    <w:p w:rsidR="00277284" w:rsidRDefault="00277284" w:rsidP="00277284"/>
    <w:p w:rsidR="00277284" w:rsidRDefault="00277284" w:rsidP="00277284"/>
    <w:p w:rsidR="00277284" w:rsidRDefault="00277284" w:rsidP="00277284"/>
    <w:p w:rsidR="00566D59" w:rsidRDefault="00566D59" w:rsidP="00566D59">
      <w:pPr>
        <w:widowControl w:val="0"/>
        <w:rPr>
          <w:rFonts w:ascii="Arial" w:hAnsi="Arial" w:cs="Arial"/>
          <w:sz w:val="32"/>
          <w:szCs w:val="32"/>
        </w:rPr>
      </w:pPr>
    </w:p>
    <w:p w:rsidR="00566D59" w:rsidRDefault="00566D59" w:rsidP="00566D59">
      <w:pPr>
        <w:widowControl w:val="0"/>
        <w:rPr>
          <w:rFonts w:ascii="Arial" w:hAnsi="Arial" w:cs="Arial"/>
          <w:sz w:val="32"/>
          <w:szCs w:val="32"/>
        </w:rPr>
      </w:pPr>
    </w:p>
    <w:p w:rsidR="00566D59" w:rsidRDefault="00566D59" w:rsidP="00566D59">
      <w:pPr>
        <w:widowControl w:val="0"/>
        <w:rPr>
          <w:rFonts w:ascii="Arial" w:hAnsi="Arial" w:cs="Arial"/>
          <w:sz w:val="32"/>
          <w:szCs w:val="32"/>
        </w:rPr>
      </w:pPr>
    </w:p>
    <w:p w:rsidR="00566D59" w:rsidRDefault="00566D59" w:rsidP="00566D59">
      <w:pPr>
        <w:widowControl w:val="0"/>
        <w:rPr>
          <w:rFonts w:ascii="Arial" w:hAnsi="Arial" w:cs="Arial"/>
          <w:sz w:val="32"/>
          <w:szCs w:val="32"/>
        </w:rPr>
      </w:pPr>
    </w:p>
    <w:p w:rsidR="00566D59" w:rsidRDefault="00566D59" w:rsidP="00566D59">
      <w:pPr>
        <w:widowControl w:val="0"/>
        <w:rPr>
          <w:rFonts w:ascii="Arial" w:hAnsi="Arial" w:cs="Arial"/>
          <w:sz w:val="32"/>
          <w:szCs w:val="32"/>
        </w:rPr>
      </w:pPr>
    </w:p>
    <w:p w:rsidR="00277284" w:rsidRPr="00566D59" w:rsidRDefault="00277284" w:rsidP="00566D59">
      <w:pPr>
        <w:widowControl w:val="0"/>
        <w:rPr>
          <w:rFonts w:ascii="Arial" w:hAnsi="Arial" w:cs="Arial"/>
          <w:sz w:val="32"/>
          <w:szCs w:val="32"/>
        </w:rPr>
      </w:pPr>
      <w:proofErr w:type="spellStart"/>
      <w:r w:rsidRPr="00566D59">
        <w:rPr>
          <w:rFonts w:ascii="Arial" w:hAnsi="Arial" w:cs="Arial"/>
          <w:sz w:val="32"/>
          <w:szCs w:val="32"/>
        </w:rPr>
        <w:t>Blepharoconjunctivitis</w:t>
      </w:r>
      <w:proofErr w:type="spellEnd"/>
      <w:r w:rsidRPr="00566D59">
        <w:rPr>
          <w:rFonts w:ascii="Arial" w:hAnsi="Arial" w:cs="Arial"/>
          <w:sz w:val="32"/>
          <w:szCs w:val="32"/>
        </w:rPr>
        <w:t xml:space="preserve"> is an inflammation of the eyelids. It causes redness of the eye, a burning or foreign body sensation, excessive tearing, itching, sensitivity to light, red and swollen eyelids, blurred vision, frothy tears, </w:t>
      </w:r>
      <w:proofErr w:type="gramStart"/>
      <w:r w:rsidRPr="00566D59">
        <w:rPr>
          <w:rFonts w:ascii="Arial" w:hAnsi="Arial" w:cs="Arial"/>
          <w:sz w:val="32"/>
          <w:szCs w:val="32"/>
        </w:rPr>
        <w:t>dry</w:t>
      </w:r>
      <w:proofErr w:type="gramEnd"/>
      <w:r w:rsidRPr="00566D59">
        <w:rPr>
          <w:rFonts w:ascii="Arial" w:hAnsi="Arial" w:cs="Arial"/>
          <w:sz w:val="32"/>
          <w:szCs w:val="32"/>
        </w:rPr>
        <w:t xml:space="preserve"> eyes, flaking </w:t>
      </w:r>
      <w:r w:rsidR="00566D59">
        <w:rPr>
          <w:rFonts w:ascii="Arial" w:hAnsi="Arial" w:cs="Arial"/>
          <w:sz w:val="32"/>
          <w:szCs w:val="32"/>
        </w:rPr>
        <w:t xml:space="preserve">at the base of the lashes, or </w:t>
      </w:r>
      <w:r w:rsidRPr="00566D59">
        <w:rPr>
          <w:rFonts w:ascii="Arial" w:hAnsi="Arial" w:cs="Arial"/>
          <w:sz w:val="32"/>
          <w:szCs w:val="32"/>
        </w:rPr>
        <w:t>crusting of the eyelashes upon awakening.</w:t>
      </w:r>
    </w:p>
    <w:p w:rsidR="00277284" w:rsidRPr="00566D59" w:rsidRDefault="00277284" w:rsidP="00566D59">
      <w:pPr>
        <w:widowControl w:val="0"/>
        <w:rPr>
          <w:rFonts w:ascii="Arial" w:hAnsi="Arial" w:cs="Arial"/>
          <w:sz w:val="32"/>
          <w:szCs w:val="32"/>
        </w:rPr>
      </w:pPr>
    </w:p>
    <w:p w:rsidR="00277284" w:rsidRPr="00566D59" w:rsidRDefault="00277284" w:rsidP="00566D59">
      <w:pPr>
        <w:widowControl w:val="0"/>
        <w:rPr>
          <w:rFonts w:ascii="Arial" w:hAnsi="Arial" w:cs="Arial"/>
          <w:sz w:val="32"/>
          <w:szCs w:val="32"/>
        </w:rPr>
      </w:pPr>
      <w:r w:rsidRPr="00566D59">
        <w:rPr>
          <w:rFonts w:ascii="Arial" w:hAnsi="Arial" w:cs="Arial"/>
          <w:sz w:val="32"/>
          <w:szCs w:val="32"/>
        </w:rPr>
        <w:t xml:space="preserve">Common causes for </w:t>
      </w:r>
      <w:proofErr w:type="spellStart"/>
      <w:r w:rsidRPr="00566D59">
        <w:rPr>
          <w:rFonts w:ascii="Arial" w:hAnsi="Arial" w:cs="Arial"/>
          <w:sz w:val="32"/>
          <w:szCs w:val="32"/>
        </w:rPr>
        <w:t>Blepharoconjunctivitis</w:t>
      </w:r>
      <w:proofErr w:type="spellEnd"/>
      <w:r w:rsidRPr="00566D59">
        <w:rPr>
          <w:rFonts w:ascii="Arial" w:hAnsi="Arial" w:cs="Arial"/>
          <w:sz w:val="32"/>
          <w:szCs w:val="32"/>
        </w:rPr>
        <w:t xml:space="preserve"> are bacteria (Staphylococcus) and scalp dandruff or problem with the oil glands in the eyelid. Treatment involves keeping eyelids clean and free of crusts. Warm compresses should be applied to loosen crusts, followed by a light scrubbing with a cotton swab or a wash rag with few drops of water and baby shampoo.</w:t>
      </w:r>
    </w:p>
    <w:p w:rsidR="00277284" w:rsidRPr="00566D59" w:rsidRDefault="00277284" w:rsidP="00566D59">
      <w:pPr>
        <w:widowControl w:val="0"/>
        <w:rPr>
          <w:rFonts w:ascii="Arial" w:hAnsi="Arial" w:cs="Arial"/>
          <w:sz w:val="32"/>
          <w:szCs w:val="32"/>
        </w:rPr>
      </w:pPr>
    </w:p>
    <w:p w:rsidR="00566D59" w:rsidRDefault="00277284" w:rsidP="00566D59">
      <w:pPr>
        <w:spacing w:after="200" w:line="271" w:lineRule="auto"/>
        <w:rPr>
          <w:rFonts w:ascii="Arial" w:hAnsi="Arial" w:cs="Arial"/>
          <w:sz w:val="32"/>
          <w:szCs w:val="32"/>
        </w:rPr>
      </w:pPr>
      <w:proofErr w:type="spellStart"/>
      <w:r w:rsidRPr="00566D59">
        <w:rPr>
          <w:rFonts w:ascii="Arial" w:hAnsi="Arial" w:cs="Arial"/>
          <w:sz w:val="32"/>
          <w:szCs w:val="32"/>
        </w:rPr>
        <w:t>Blepharoconjunctivitis</w:t>
      </w:r>
      <w:proofErr w:type="spellEnd"/>
      <w:r w:rsidRPr="00566D59">
        <w:rPr>
          <w:rFonts w:ascii="Arial" w:hAnsi="Arial" w:cs="Arial"/>
          <w:sz w:val="32"/>
          <w:szCs w:val="32"/>
        </w:rPr>
        <w:t xml:space="preserve"> rarely goes away </w:t>
      </w:r>
      <w:proofErr w:type="gramStart"/>
      <w:r w:rsidRPr="00566D59">
        <w:rPr>
          <w:rFonts w:ascii="Arial" w:hAnsi="Arial" w:cs="Arial"/>
          <w:sz w:val="32"/>
          <w:szCs w:val="32"/>
        </w:rPr>
        <w:t>completely,</w:t>
      </w:r>
      <w:proofErr w:type="gramEnd"/>
      <w:r w:rsidRPr="00566D59">
        <w:rPr>
          <w:rFonts w:ascii="Arial" w:hAnsi="Arial" w:cs="Arial"/>
          <w:sz w:val="32"/>
          <w:szCs w:val="32"/>
        </w:rPr>
        <w:t xml:space="preserve"> most patients must maintain an eyelid hygiene routine for life. If the </w:t>
      </w:r>
      <w:proofErr w:type="spellStart"/>
      <w:r w:rsidRPr="00566D59">
        <w:rPr>
          <w:rFonts w:ascii="Arial" w:hAnsi="Arial" w:cs="Arial"/>
          <w:sz w:val="32"/>
          <w:szCs w:val="32"/>
        </w:rPr>
        <w:t>Blepharoconjunctivitis</w:t>
      </w:r>
      <w:proofErr w:type="spellEnd"/>
      <w:r w:rsidRPr="00566D59">
        <w:rPr>
          <w:rFonts w:ascii="Arial" w:hAnsi="Arial" w:cs="Arial"/>
          <w:sz w:val="32"/>
          <w:szCs w:val="32"/>
        </w:rPr>
        <w:t xml:space="preserve"> is severe, Dr Gupta may also prescribe antibiotic and steroid combination </w:t>
      </w:r>
      <w:proofErr w:type="spellStart"/>
      <w:r w:rsidRPr="00566D59">
        <w:rPr>
          <w:rFonts w:ascii="Arial" w:hAnsi="Arial" w:cs="Arial"/>
          <w:sz w:val="32"/>
          <w:szCs w:val="32"/>
        </w:rPr>
        <w:t>eyedrops</w:t>
      </w:r>
      <w:proofErr w:type="spellEnd"/>
      <w:r w:rsidRPr="00566D59">
        <w:rPr>
          <w:rFonts w:ascii="Arial" w:hAnsi="Arial" w:cs="Arial"/>
          <w:sz w:val="32"/>
          <w:szCs w:val="32"/>
        </w:rPr>
        <w:t xml:space="preserve">, ointment or oral antibiotic pills. </w:t>
      </w:r>
      <w:proofErr w:type="spellStart"/>
      <w:r w:rsidRPr="00566D59">
        <w:rPr>
          <w:rFonts w:ascii="Arial" w:hAnsi="Arial" w:cs="Arial"/>
          <w:sz w:val="32"/>
          <w:szCs w:val="32"/>
        </w:rPr>
        <w:t>Systane</w:t>
      </w:r>
      <w:proofErr w:type="spellEnd"/>
      <w:r w:rsidRPr="00566D59">
        <w:rPr>
          <w:rFonts w:ascii="Arial" w:hAnsi="Arial" w:cs="Arial"/>
          <w:sz w:val="32"/>
          <w:szCs w:val="32"/>
        </w:rPr>
        <w:t xml:space="preserve"> kit is available with Artificial Tears, Omega 3 oral soft gels to improve the tear film and an Eyelid Wipe, so it is convenient to take even during travel.</w:t>
      </w:r>
    </w:p>
    <w:p w:rsidR="00564654" w:rsidRPr="00054E12" w:rsidRDefault="00277284" w:rsidP="00054E12">
      <w:pPr>
        <w:spacing w:after="200" w:line="271" w:lineRule="auto"/>
        <w:rPr>
          <w:rFonts w:ascii="Arial" w:hAnsi="Arial" w:cs="Arial"/>
          <w:sz w:val="32"/>
          <w:szCs w:val="32"/>
        </w:rPr>
      </w:pPr>
      <w:r w:rsidRPr="00566D59">
        <w:rPr>
          <w:rFonts w:ascii="Arial" w:hAnsi="Arial" w:cs="Arial"/>
          <w:sz w:val="32"/>
          <w:szCs w:val="32"/>
        </w:rPr>
        <w:t xml:space="preserve"> Once eyelids are clean, plugs can be inserted by Dr Gupta for moisture.</w:t>
      </w:r>
    </w:p>
    <w:sectPr w:rsidR="00564654" w:rsidRPr="00054E12" w:rsidSect="00292B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7284"/>
    <w:rsid w:val="00054E12"/>
    <w:rsid w:val="001C0294"/>
    <w:rsid w:val="00277284"/>
    <w:rsid w:val="00292B3F"/>
    <w:rsid w:val="00564654"/>
    <w:rsid w:val="00566D59"/>
    <w:rsid w:val="00F23B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8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911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Rachna Gupta</dc:creator>
  <cp:keywords/>
  <dc:description/>
  <cp:lastModifiedBy>rachna765@outlook.com</cp:lastModifiedBy>
  <cp:revision>5</cp:revision>
  <dcterms:created xsi:type="dcterms:W3CDTF">2023-12-30T18:01:00Z</dcterms:created>
  <dcterms:modified xsi:type="dcterms:W3CDTF">2024-01-04T04:24:00Z</dcterms:modified>
</cp:coreProperties>
</file>